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81EB8" w14:textId="77777777" w:rsidR="00C50B09" w:rsidRDefault="00C50B09">
      <w:pPr>
        <w:wordWrap w:val="0"/>
        <w:adjustRightInd/>
        <w:spacing w:line="352" w:lineRule="exact"/>
        <w:jc w:val="right"/>
        <w:rPr>
          <w:rFonts w:ascii="ＭＳ 明朝" w:cs="Times New Roman"/>
          <w:spacing w:val="16"/>
        </w:rPr>
      </w:pPr>
      <w:r>
        <w:rPr>
          <w:rFonts w:ascii="UD デジタル 教科書体 NK-B" w:hAnsi="UD デジタル 教科書体 NK-B" w:cs="UD デジタル 教科書体 NK-B"/>
          <w:b/>
          <w:bCs/>
          <w:spacing w:val="2"/>
          <w:sz w:val="24"/>
          <w:szCs w:val="24"/>
        </w:rPr>
        <w:t>2020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年</w:t>
      </w:r>
      <w:r>
        <w:rPr>
          <w:rFonts w:ascii="UD デジタル 教科書体 NK-B" w:hAnsi="UD デジタル 教科書体 NK-B" w:cs="UD デジタル 教科書体 NK-B"/>
          <w:b/>
          <w:bCs/>
          <w:spacing w:val="2"/>
          <w:sz w:val="24"/>
          <w:szCs w:val="24"/>
        </w:rPr>
        <w:t>4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月</w:t>
      </w:r>
      <w:r>
        <w:rPr>
          <w:rFonts w:ascii="UD デジタル 教科書体 NK-B" w:hAnsi="UD デジタル 教科書体 NK-B" w:cs="UD デジタル 教科書体 NK-B"/>
          <w:b/>
          <w:bCs/>
          <w:spacing w:val="2"/>
          <w:sz w:val="24"/>
          <w:szCs w:val="24"/>
        </w:rPr>
        <w:t>2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３日</w:t>
      </w:r>
    </w:p>
    <w:p w14:paraId="345F34DD" w14:textId="77777777" w:rsidR="00C50B09" w:rsidRDefault="00C50B09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保護者各位</w:t>
      </w:r>
    </w:p>
    <w:p w14:paraId="437BC8B8" w14:textId="77777777" w:rsidR="00C50B09" w:rsidRDefault="00C50B09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ascii="ＭＳ 明朝" w:eastAsia="UD デジタル 教科書体 NK-B" w:cs="UD デジタル 教科書体 NK-B" w:hint="eastAsia"/>
          <w:b/>
          <w:bCs/>
          <w:spacing w:val="2"/>
          <w:w w:val="178"/>
          <w:sz w:val="24"/>
          <w:szCs w:val="24"/>
        </w:rPr>
        <w:t xml:space="preserve">　　　　　　　　　　　　　　　　　　　　　</w:t>
      </w:r>
      <w:r>
        <w:rPr>
          <w:rFonts w:ascii="UD デジタル 教科書体 NK-B" w:hAnsi="UD デジタル 教科書体 NK-B" w:cs="UD デジタル 教科書体 NK-B"/>
          <w:b/>
          <w:bCs/>
          <w:spacing w:val="2"/>
          <w:sz w:val="24"/>
          <w:szCs w:val="24"/>
        </w:rPr>
        <w:t xml:space="preserve"> 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山梨大学教育学部附属中学校</w:t>
      </w:r>
    </w:p>
    <w:p w14:paraId="7ED00ACA" w14:textId="77777777" w:rsidR="00C50B09" w:rsidRDefault="00C50B09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ascii="UD デジタル 教科書体 NK-B" w:hAnsi="UD デジタル 教科書体 NK-B" w:cs="UD デジタル 教科書体 NK-B"/>
          <w:b/>
          <w:bCs/>
          <w:spacing w:val="2"/>
          <w:sz w:val="24"/>
          <w:szCs w:val="24"/>
        </w:rPr>
        <w:t xml:space="preserve">                                           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校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w w:val="178"/>
          <w:sz w:val="24"/>
          <w:szCs w:val="24"/>
        </w:rPr>
        <w:t xml:space="preserve">　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長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w w:val="178"/>
          <w:sz w:val="24"/>
          <w:szCs w:val="24"/>
        </w:rPr>
        <w:t xml:space="preserve">　　　　　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志村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w w:val="178"/>
          <w:sz w:val="24"/>
          <w:szCs w:val="24"/>
        </w:rPr>
        <w:t xml:space="preserve">　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結美</w:t>
      </w:r>
    </w:p>
    <w:p w14:paraId="0E3AE052" w14:textId="77777777" w:rsidR="00C50B09" w:rsidRDefault="00C50B09">
      <w:pPr>
        <w:adjustRightInd/>
        <w:rPr>
          <w:rFonts w:ascii="ＭＳ 明朝" w:cs="Times New Roman"/>
          <w:spacing w:val="16"/>
        </w:rPr>
      </w:pPr>
    </w:p>
    <w:p w14:paraId="03BC63DD" w14:textId="77777777" w:rsidR="00C50B09" w:rsidRDefault="00C50B09">
      <w:pPr>
        <w:adjustRightInd/>
        <w:spacing w:line="412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UD デジタル 教科書体 NK-B" w:cs="UD デジタル 教科書体 NK-B" w:hint="eastAsia"/>
          <w:b/>
          <w:bCs/>
          <w:spacing w:val="6"/>
          <w:sz w:val="30"/>
          <w:szCs w:val="30"/>
        </w:rPr>
        <w:t>臨時休業中の学習保障（オンライン授業配信）のお知らせ</w:t>
      </w:r>
    </w:p>
    <w:p w14:paraId="6D4FBFFE" w14:textId="77777777" w:rsidR="00C50B09" w:rsidRDefault="00C50B09">
      <w:pPr>
        <w:adjustRightInd/>
        <w:rPr>
          <w:rFonts w:ascii="ＭＳ 明朝" w:cs="Times New Roman"/>
          <w:spacing w:val="16"/>
        </w:rPr>
      </w:pPr>
    </w:p>
    <w:p w14:paraId="278561A5" w14:textId="77777777" w:rsidR="00C50B09" w:rsidRDefault="00C50B09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ascii="ＭＳ 明朝" w:eastAsia="UD デジタル 教科書体 NK-B" w:cs="UD デジタル 教科書体 NK-B" w:hint="eastAsia"/>
          <w:b/>
          <w:bCs/>
          <w:spacing w:val="2"/>
          <w:w w:val="178"/>
          <w:sz w:val="24"/>
          <w:szCs w:val="24"/>
        </w:rPr>
        <w:t xml:space="preserve">　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陽春の候，保護者の皆様におかれましては，ますますご清栄のこととお喜び申し上げます。また，日頃より本校の教育活動に深いご理解とご協力をいただき，感謝申し上げます。</w:t>
      </w:r>
    </w:p>
    <w:p w14:paraId="42FFBFD9" w14:textId="77777777" w:rsidR="00C50B09" w:rsidRDefault="00C50B09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ascii="ＭＳ 明朝" w:eastAsia="UD デジタル 教科書体 NK-B" w:cs="UD デジタル 教科書体 NK-B" w:hint="eastAsia"/>
          <w:b/>
          <w:bCs/>
          <w:spacing w:val="2"/>
          <w:w w:val="178"/>
          <w:sz w:val="24"/>
          <w:szCs w:val="24"/>
        </w:rPr>
        <w:t xml:space="preserve">　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さて，標記の件に関しまして，山梨大学でも導入を進めている方式等を利用し，生徒の学習保障を少しでも進めていけるよう準備をしております。具体的には，４月２３日午後２時頃より学年職員の紹介動画を，４月２７日（月）からは各教科の学習に関する動画（前年度までの復習を中心に）を配信いたします。</w:t>
      </w:r>
    </w:p>
    <w:p w14:paraId="686FB78E" w14:textId="77777777" w:rsidR="00C50B09" w:rsidRDefault="00C50B09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ascii="ＭＳ 明朝" w:eastAsia="UD デジタル 教科書体 NK-B" w:cs="UD デジタル 教科書体 NK-B" w:hint="eastAsia"/>
          <w:b/>
          <w:bCs/>
          <w:spacing w:val="2"/>
          <w:w w:val="178"/>
          <w:sz w:val="24"/>
          <w:szCs w:val="24"/>
        </w:rPr>
        <w:t xml:space="preserve">　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以下の方式で動画を配信いたします。ご理解とご協力のほど，よろしくお願いいたします。</w:t>
      </w:r>
    </w:p>
    <w:p w14:paraId="20E1A69E" w14:textId="77777777" w:rsidR="00C50B09" w:rsidRDefault="00C50B09">
      <w:pPr>
        <w:adjustRightInd/>
        <w:rPr>
          <w:rFonts w:ascii="ＭＳ 明朝" w:cs="Times New Roman"/>
          <w:spacing w:val="16"/>
        </w:rPr>
      </w:pPr>
    </w:p>
    <w:p w14:paraId="0BC1C1AF" w14:textId="77777777" w:rsidR="00C50B09" w:rsidRDefault="00C50B09">
      <w:pPr>
        <w:adjustRightInd/>
        <w:rPr>
          <w:rFonts w:ascii="ＭＳ 明朝" w:cs="Times New Roman"/>
          <w:spacing w:val="16"/>
        </w:rPr>
      </w:pPr>
    </w:p>
    <w:p w14:paraId="23301897" w14:textId="77777777" w:rsidR="00C50B09" w:rsidRDefault="00C50B09">
      <w:pPr>
        <w:adjustRightInd/>
        <w:rPr>
          <w:rFonts w:ascii="ＭＳ 明朝" w:cs="Times New Roman"/>
          <w:spacing w:val="16"/>
        </w:rPr>
      </w:pPr>
    </w:p>
    <w:p w14:paraId="072C0D4F" w14:textId="77777777" w:rsidR="00C50B09" w:rsidRDefault="00C50B09">
      <w:pPr>
        <w:adjustRightInd/>
        <w:spacing w:line="352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記</w:t>
      </w:r>
    </w:p>
    <w:p w14:paraId="400748DF" w14:textId="77777777" w:rsidR="00C50B09" w:rsidRDefault="00C50B09">
      <w:pPr>
        <w:adjustRightInd/>
        <w:rPr>
          <w:rFonts w:ascii="ＭＳ 明朝" w:cs="Times New Roman"/>
          <w:spacing w:val="16"/>
        </w:rPr>
      </w:pPr>
    </w:p>
    <w:p w14:paraId="72835D30" w14:textId="77777777" w:rsidR="00C50B09" w:rsidRDefault="00C50B09">
      <w:pPr>
        <w:adjustRightInd/>
        <w:rPr>
          <w:rFonts w:ascii="ＭＳ 明朝" w:cs="Times New Roman"/>
          <w:spacing w:val="16"/>
        </w:rPr>
      </w:pPr>
    </w:p>
    <w:p w14:paraId="349AF3E6" w14:textId="77777777" w:rsidR="00C50B09" w:rsidRDefault="00C50B09">
      <w:pPr>
        <w:adjustRightInd/>
        <w:rPr>
          <w:rFonts w:ascii="ＭＳ 明朝" w:cs="Times New Roman"/>
          <w:spacing w:val="16"/>
        </w:rPr>
      </w:pPr>
    </w:p>
    <w:p w14:paraId="378B82F7" w14:textId="77777777" w:rsidR="00C50B09" w:rsidRDefault="00C50B09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１．「ＹＯＵＴＵＢＥ」（ユーチューブ）を利用した一方向性の授業</w:t>
      </w:r>
    </w:p>
    <w:p w14:paraId="7E2C1159" w14:textId="77777777" w:rsidR="00C50B09" w:rsidRDefault="00C50B09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・ご家庭で使用予定の端末での「ＹＯＵＴＵＢＥ」視聴環境をご確認下さい。</w:t>
      </w:r>
    </w:p>
    <w:p w14:paraId="7BA27871" w14:textId="77777777" w:rsidR="00C50B09" w:rsidRDefault="00C50B09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  <w:u w:val="wavyDouble" w:color="000000"/>
        </w:rPr>
        <w:t>※視聴にあたり「Ｇｏｏｇｌｅファイル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w w:val="178"/>
          <w:sz w:val="24"/>
          <w:szCs w:val="24"/>
          <w:u w:val="wavyDouble" w:color="000000"/>
        </w:rPr>
        <w:t xml:space="preserve">　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  <w:u w:val="wavyDouble" w:color="000000"/>
        </w:rPr>
        <w:t>共有サービス」を経由しますが，ご家庭で行っていただく設定は必要ありません。</w:t>
      </w:r>
    </w:p>
    <w:p w14:paraId="22F383A9" w14:textId="77777777" w:rsidR="00C50B09" w:rsidRDefault="00C50B09">
      <w:pPr>
        <w:adjustRightInd/>
        <w:rPr>
          <w:rFonts w:ascii="ＭＳ 明朝" w:cs="Times New Roman"/>
          <w:spacing w:val="16"/>
        </w:rPr>
      </w:pPr>
    </w:p>
    <w:p w14:paraId="730EA091" w14:textId="77777777" w:rsidR="00C50B09" w:rsidRDefault="00C50B09">
      <w:pPr>
        <w:adjustRightInd/>
        <w:rPr>
          <w:rFonts w:ascii="ＭＳ 明朝" w:cs="Times New Roman"/>
          <w:spacing w:val="16"/>
        </w:rPr>
      </w:pPr>
    </w:p>
    <w:p w14:paraId="1332C108" w14:textId="77777777" w:rsidR="00C50B09" w:rsidRDefault="00C50B09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２．「ＺＯＯＭ」（ズーム）を利用した双方向性の授業</w:t>
      </w:r>
    </w:p>
    <w:p w14:paraId="1D24082E" w14:textId="77777777" w:rsidR="00C50B09" w:rsidRDefault="00C50B09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  <w:u w:val="wavyDouble" w:color="000000"/>
        </w:rPr>
        <w:t>※現在のところ，ご家庭で行っていただく設定は必要ありません。</w:t>
      </w:r>
    </w:p>
    <w:p w14:paraId="0A5A9000" w14:textId="77777777" w:rsidR="00C50B09" w:rsidRDefault="00C50B09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運用時期に改めてご連絡致します。</w:t>
      </w:r>
    </w:p>
    <w:p w14:paraId="4F5307D2" w14:textId="77777777" w:rsidR="00C50B09" w:rsidRDefault="00C50B09">
      <w:pPr>
        <w:adjustRightInd/>
        <w:rPr>
          <w:rFonts w:ascii="ＭＳ 明朝" w:cs="Times New Roman"/>
          <w:spacing w:val="16"/>
        </w:rPr>
      </w:pPr>
    </w:p>
    <w:p w14:paraId="3F5FE97E" w14:textId="77777777" w:rsidR="00C50B09" w:rsidRDefault="00C50B09">
      <w:pPr>
        <w:adjustRightInd/>
        <w:rPr>
          <w:rFonts w:ascii="ＭＳ 明朝" w:cs="Times New Roman"/>
          <w:spacing w:val="16"/>
        </w:rPr>
      </w:pPr>
    </w:p>
    <w:p w14:paraId="5D8D5752" w14:textId="77777777" w:rsidR="00C50B09" w:rsidRDefault="00C50B09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その他</w:t>
      </w:r>
    </w:p>
    <w:p w14:paraId="125BC8BF" w14:textId="77777777" w:rsidR="00C50B09" w:rsidRDefault="00C50B09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ascii="ＭＳ 明朝" w:eastAsia="UD デジタル 教科書体 NK-B" w:cs="UD デジタル 教科書体 NK-B" w:hint="eastAsia"/>
          <w:b/>
          <w:bCs/>
          <w:spacing w:val="2"/>
          <w:w w:val="178"/>
          <w:sz w:val="24"/>
          <w:szCs w:val="24"/>
        </w:rPr>
        <w:t xml:space="preserve">　</w:t>
      </w:r>
      <w:r>
        <w:rPr>
          <w:rFonts w:ascii="ＭＳ 明朝" w:eastAsia="UD デジタル 教科書体 NK-B" w:cs="UD デジタル 教科書体 NK-B" w:hint="eastAsia"/>
          <w:b/>
          <w:bCs/>
          <w:spacing w:val="2"/>
          <w:sz w:val="24"/>
          <w:szCs w:val="24"/>
        </w:rPr>
        <w:t>インターネットが未接続のご家庭につきましては，担任から丁寧に代替案をご提案させていただく予定です。視聴に関わるご不明な点がありましたら担任までご相談下さい。また，臨時休業が５月７日（木）以降も続く場合は，新年度の学習内容を配信していく予定です。そうなった場合の詳細は，後日お知らせします。</w:t>
      </w:r>
    </w:p>
    <w:p w14:paraId="663106B3" w14:textId="77777777" w:rsidR="00C50B09" w:rsidRDefault="00C50B09">
      <w:pPr>
        <w:adjustRightInd/>
        <w:rPr>
          <w:rFonts w:ascii="ＭＳ 明朝" w:cs="Times New Roman"/>
          <w:spacing w:val="16"/>
        </w:rPr>
      </w:pPr>
    </w:p>
    <w:p w14:paraId="01DAED87" w14:textId="77777777" w:rsidR="00C50B09" w:rsidRDefault="00C50B09">
      <w:pPr>
        <w:adjustRightInd/>
        <w:rPr>
          <w:rFonts w:ascii="ＭＳ 明朝" w:cs="Times New Roman"/>
          <w:spacing w:val="16"/>
        </w:rPr>
      </w:pPr>
    </w:p>
    <w:p w14:paraId="46D7081E" w14:textId="77777777" w:rsidR="00C50B09" w:rsidRDefault="00C50B09">
      <w:pPr>
        <w:adjustRightInd/>
        <w:rPr>
          <w:rFonts w:ascii="ＭＳ 明朝" w:cs="Times New Roman"/>
          <w:spacing w:val="16"/>
        </w:rPr>
      </w:pPr>
    </w:p>
    <w:sectPr w:rsidR="00C50B09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B3856" w14:textId="77777777" w:rsidR="00B72AAC" w:rsidRDefault="00B72AAC">
      <w:r>
        <w:separator/>
      </w:r>
    </w:p>
  </w:endnote>
  <w:endnote w:type="continuationSeparator" w:id="0">
    <w:p w14:paraId="78659743" w14:textId="77777777" w:rsidR="00B72AAC" w:rsidRDefault="00B7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C5877" w14:textId="77777777" w:rsidR="00B72AAC" w:rsidRDefault="00B72AA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05AA9E" w14:textId="77777777" w:rsidR="00B72AAC" w:rsidRDefault="00B72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6553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B5C"/>
    <w:rsid w:val="00530CD9"/>
    <w:rsid w:val="00643B5C"/>
    <w:rsid w:val="007541CE"/>
    <w:rsid w:val="00B72AAC"/>
    <w:rsid w:val="00C50B09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19FE1"/>
  <w14:defaultImageDpi w14:val="0"/>
  <w15:docId w15:val="{90B209D3-F742-438D-8602-206D74AD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馬場 桜子</cp:lastModifiedBy>
  <cp:revision>2</cp:revision>
  <cp:lastPrinted>2020-04-22T10:41:00Z</cp:lastPrinted>
  <dcterms:created xsi:type="dcterms:W3CDTF">2024-12-19T04:11:00Z</dcterms:created>
  <dcterms:modified xsi:type="dcterms:W3CDTF">2024-12-19T04:11:00Z</dcterms:modified>
</cp:coreProperties>
</file>